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BA" w:rsidRPr="003755BA" w:rsidRDefault="003755BA" w:rsidP="003755BA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3755B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Объекты муниципального контроля</w:t>
      </w:r>
    </w:p>
    <w:p w:rsidR="003755BA" w:rsidRPr="003755BA" w:rsidRDefault="003755BA" w:rsidP="003755BA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3755B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Земли, земельные участки или части земельных участков в границах муниципального образования.</w:t>
      </w:r>
      <w:r w:rsidRPr="003755B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</w:r>
      <w:r w:rsidRPr="003755B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br/>
        <w:t>Уполномоченным органом в рамках осуществления муниципального земельного контроля обеспечивается учет объектов муниципального земельного контроля.</w:t>
      </w:r>
    </w:p>
    <w:p w:rsidR="005F0248" w:rsidRPr="003755BA" w:rsidRDefault="005F0248">
      <w:pPr>
        <w:rPr>
          <w:rFonts w:ascii="Times New Roman" w:hAnsi="Times New Roman" w:cs="Times New Roman"/>
          <w:sz w:val="24"/>
          <w:szCs w:val="24"/>
        </w:rPr>
      </w:pPr>
    </w:p>
    <w:sectPr w:rsidR="005F0248" w:rsidRPr="003755BA" w:rsidSect="005F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BA"/>
    <w:rsid w:val="003755BA"/>
    <w:rsid w:val="005F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5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2022-07-21T11:29:00Z</dcterms:created>
  <dcterms:modified xsi:type="dcterms:W3CDTF">2022-07-21T11:30:00Z</dcterms:modified>
</cp:coreProperties>
</file>